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2" w:type="dxa"/>
        <w:tblInd w:w="-15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0"/>
        <w:gridCol w:w="6812"/>
      </w:tblGrid>
      <w:tr w:rsidR="0002756D">
        <w:trPr>
          <w:trHeight w:val="1971"/>
        </w:trPr>
        <w:tc>
          <w:tcPr>
            <w:tcW w:w="2390" w:type="dxa"/>
            <w:vAlign w:val="center"/>
          </w:tcPr>
          <w:p w:rsidR="0002756D" w:rsidRDefault="00F53C0E">
            <w:pPr>
              <w:jc w:val="center"/>
              <w:rPr>
                <w:rFonts w:ascii="華康隸書體W7" w:eastAsia="華康隸書體W7"/>
                <w:b/>
                <w:sz w:val="56"/>
                <w:szCs w:val="56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>
                  <wp:extent cx="1362075" cy="1362075"/>
                  <wp:effectExtent l="0" t="0" r="0" b="0"/>
                  <wp:docPr id="1" name="圖片 1" descr="A5-02-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5-02-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2756D">
              <w:rPr>
                <w:rFonts w:hint="eastAsia"/>
              </w:rPr>
              <w:t xml:space="preserve">   </w:t>
            </w:r>
          </w:p>
        </w:tc>
        <w:tc>
          <w:tcPr>
            <w:tcW w:w="6812" w:type="dxa"/>
          </w:tcPr>
          <w:p w:rsidR="0002756D" w:rsidRDefault="0002756D">
            <w:pPr>
              <w:ind w:firstLineChars="91" w:firstLine="510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56"/>
                <w:szCs w:val="56"/>
                <w:shd w:val="pct15" w:color="auto" w:fill="FFFFFF"/>
              </w:rPr>
              <w:t>臺灣澎湖地方法院</w:t>
            </w:r>
            <w:r>
              <w:rPr>
                <w:rFonts w:ascii="標楷體" w:eastAsia="標楷體" w:hAnsi="標楷體" w:hint="eastAsia"/>
                <w:b/>
                <w:sz w:val="56"/>
                <w:szCs w:val="56"/>
              </w:rPr>
              <w:t>新聞稿</w:t>
            </w:r>
          </w:p>
          <w:p w:rsidR="0002756D" w:rsidRDefault="0002756D">
            <w:pPr>
              <w:spacing w:line="0" w:lineRule="atLeast"/>
              <w:ind w:firstLineChars="375" w:firstLine="10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發稿日期：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663774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="0066377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="0066377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  <w:p w:rsidR="0002756D" w:rsidRDefault="0002756D">
            <w:pPr>
              <w:spacing w:line="0" w:lineRule="atLeast"/>
              <w:ind w:firstLineChars="375" w:firstLine="10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發稿單位：書記處</w:t>
            </w:r>
          </w:p>
          <w:p w:rsidR="0002756D" w:rsidRDefault="0002756D">
            <w:pPr>
              <w:spacing w:line="0" w:lineRule="atLeast"/>
              <w:ind w:firstLineChars="375" w:firstLine="10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 絡 人：書記官長 張寅煥</w:t>
            </w:r>
          </w:p>
          <w:p w:rsidR="0002756D" w:rsidRDefault="0002756D" w:rsidP="003D5086">
            <w:pPr>
              <w:spacing w:line="0" w:lineRule="atLeast"/>
              <w:ind w:firstLineChars="375" w:firstLine="1050"/>
              <w:jc w:val="both"/>
              <w:rPr>
                <w:rFonts w:ascii="華康隸書體W7"/>
                <w:b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06-9215777  </w:t>
            </w:r>
            <w:r w:rsidR="00663774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765F66">
              <w:rPr>
                <w:rFonts w:ascii="標楷體" w:eastAsia="標楷體" w:hAnsi="標楷體" w:hint="eastAsia"/>
                <w:sz w:val="28"/>
                <w:szCs w:val="28"/>
              </w:rPr>
              <w:t>編號109-1</w:t>
            </w:r>
          </w:p>
        </w:tc>
      </w:tr>
    </w:tbl>
    <w:p w:rsidR="0002756D" w:rsidRDefault="00F53C0E">
      <w:pPr>
        <w:tabs>
          <w:tab w:val="right" w:pos="8504"/>
        </w:tabs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5372100" cy="36195"/>
                <wp:effectExtent l="22860" t="16510" r="15240" b="234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72100" cy="361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90472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pt" to="423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" strokeweight="2.25pt"/>
            </w:pict>
          </mc:Fallback>
        </mc:AlternateContent>
      </w:r>
      <w:r w:rsidR="0002756D">
        <w:rPr>
          <w:rFonts w:ascii="標楷體" w:eastAsia="標楷體" w:hAnsi="標楷體"/>
          <w:b/>
          <w:sz w:val="32"/>
          <w:szCs w:val="32"/>
        </w:rPr>
        <w:tab/>
      </w:r>
    </w:p>
    <w:p w:rsidR="004D2792" w:rsidRDefault="004D2792" w:rsidP="00595119">
      <w:pPr>
        <w:widowControl/>
        <w:spacing w:line="360" w:lineRule="auto"/>
        <w:jc w:val="center"/>
        <w:rPr>
          <w:rFonts w:ascii="標楷體" w:eastAsia="標楷體" w:hAnsi="標楷體" w:hint="eastAsia"/>
          <w:b/>
          <w:sz w:val="32"/>
          <w:szCs w:val="32"/>
        </w:rPr>
      </w:pPr>
    </w:p>
    <w:p w:rsidR="0002756D" w:rsidRDefault="004D2792" w:rsidP="00595119">
      <w:pPr>
        <w:widowControl/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澎湖地院</w:t>
      </w:r>
      <w:r w:rsidR="00663774">
        <w:rPr>
          <w:rFonts w:ascii="標楷體" w:eastAsia="標楷體" w:hAnsi="標楷體" w:hint="eastAsia"/>
          <w:b/>
          <w:sz w:val="32"/>
          <w:szCs w:val="32"/>
        </w:rPr>
        <w:t>勞動調解委員授證典禮暨座談會新聞稿</w:t>
      </w:r>
    </w:p>
    <w:p w:rsidR="00663774" w:rsidRDefault="00663774" w:rsidP="00663774">
      <w:pPr>
        <w:rPr>
          <w:rFonts w:ascii="標楷體" w:eastAsia="標楷體" w:hAnsi="標楷體"/>
          <w:sz w:val="28"/>
          <w:szCs w:val="28"/>
        </w:rPr>
      </w:pPr>
      <w:r w:rsidRPr="00663774">
        <w:rPr>
          <w:rFonts w:ascii="標楷體" w:eastAsia="標楷體" w:hAnsi="標楷體" w:hint="eastAsia"/>
          <w:sz w:val="28"/>
          <w:szCs w:val="28"/>
        </w:rPr>
        <w:t xml:space="preserve">    勞動事件法於107年12月公布後，</w:t>
      </w:r>
      <w:r>
        <w:rPr>
          <w:rFonts w:ascii="標楷體" w:eastAsia="標楷體" w:hAnsi="標楷體" w:hint="eastAsia"/>
          <w:sz w:val="28"/>
          <w:szCs w:val="28"/>
        </w:rPr>
        <w:t>經過一年多相關配套的準備，已</w:t>
      </w:r>
      <w:r w:rsidRPr="00663774">
        <w:rPr>
          <w:rFonts w:ascii="標楷體" w:eastAsia="標楷體" w:hAnsi="標楷體" w:hint="eastAsia"/>
          <w:sz w:val="28"/>
          <w:szCs w:val="28"/>
        </w:rPr>
        <w:t>於2020年1月1日正式施行，全國各地方法院亦於同年月2日（星期四）上午同步舉辦「勞動調解委員授證典禮暨座談會」，澎湖地院</w:t>
      </w:r>
      <w:r>
        <w:rPr>
          <w:rFonts w:ascii="標楷體" w:eastAsia="標楷體" w:hAnsi="標楷體" w:hint="eastAsia"/>
          <w:sz w:val="28"/>
          <w:szCs w:val="28"/>
        </w:rPr>
        <w:t>昨</w:t>
      </w:r>
      <w:r w:rsidRPr="00663774">
        <w:rPr>
          <w:rFonts w:ascii="標楷體" w:eastAsia="標楷體" w:hAnsi="標楷體" w:hint="eastAsia"/>
          <w:sz w:val="28"/>
          <w:szCs w:val="28"/>
        </w:rPr>
        <w:t>日於五樓簡報室</w:t>
      </w:r>
      <w:r w:rsidR="00F53C0E">
        <w:rPr>
          <w:rFonts w:ascii="標楷體" w:eastAsia="標楷體" w:hAnsi="標楷體" w:hint="eastAsia"/>
          <w:sz w:val="28"/>
          <w:szCs w:val="28"/>
        </w:rPr>
        <w:t>進行</w:t>
      </w:r>
      <w:r w:rsidRPr="00663774">
        <w:rPr>
          <w:rFonts w:ascii="標楷體" w:eastAsia="標楷體" w:hAnsi="標楷體" w:hint="eastAsia"/>
          <w:sz w:val="28"/>
          <w:szCs w:val="28"/>
        </w:rPr>
        <w:t>，</w:t>
      </w:r>
      <w:r w:rsidR="00F53C0E">
        <w:rPr>
          <w:rFonts w:ascii="標楷體" w:eastAsia="標楷體" w:hAnsi="標楷體" w:hint="eastAsia"/>
          <w:sz w:val="28"/>
          <w:szCs w:val="28"/>
        </w:rPr>
        <w:t>活動</w:t>
      </w:r>
      <w:r w:rsidRPr="00663774">
        <w:rPr>
          <w:rFonts w:ascii="標楷體" w:eastAsia="標楷體" w:hAnsi="標楷體" w:hint="eastAsia"/>
          <w:sz w:val="28"/>
          <w:szCs w:val="28"/>
        </w:rPr>
        <w:t>由張靜琪院長擔任主持人，</w:t>
      </w:r>
      <w:proofErr w:type="gramStart"/>
      <w:r w:rsidRPr="00663774">
        <w:rPr>
          <w:rFonts w:ascii="標楷體" w:eastAsia="標楷體" w:hAnsi="標楷體" w:hint="eastAsia"/>
          <w:sz w:val="28"/>
          <w:szCs w:val="28"/>
        </w:rPr>
        <w:t>並邀獲聘</w:t>
      </w:r>
      <w:proofErr w:type="gramEnd"/>
      <w:r w:rsidRPr="00663774">
        <w:rPr>
          <w:rFonts w:ascii="標楷體" w:eastAsia="標楷體" w:hAnsi="標楷體" w:hint="eastAsia"/>
          <w:sz w:val="28"/>
          <w:szCs w:val="28"/>
        </w:rPr>
        <w:t>之勞動調解委員計9人（分為勞動組與事業組二類）</w:t>
      </w:r>
      <w:r>
        <w:rPr>
          <w:rFonts w:ascii="標楷體" w:eastAsia="標楷體" w:hAnsi="標楷體" w:hint="eastAsia"/>
          <w:sz w:val="28"/>
          <w:szCs w:val="28"/>
        </w:rPr>
        <w:t>及媒體朋友來賓等參加。</w:t>
      </w:r>
    </w:p>
    <w:p w:rsidR="00663774" w:rsidRPr="00663774" w:rsidRDefault="00663774" w:rsidP="00663774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663774">
        <w:rPr>
          <w:rFonts w:ascii="標楷體" w:eastAsia="標楷體" w:hAnsi="標楷體" w:hint="eastAsia"/>
          <w:sz w:val="28"/>
          <w:szCs w:val="28"/>
        </w:rPr>
        <w:t>張院長致詞時表示，</w:t>
      </w:r>
      <w:r w:rsidRPr="00663774">
        <w:rPr>
          <w:rFonts w:ascii="標楷體" w:eastAsia="標楷體" w:hAnsi="標楷體"/>
          <w:sz w:val="28"/>
          <w:szCs w:val="28"/>
        </w:rPr>
        <w:t>為增進各界對於勞動事件程序新制之了解，司法院已召開多場說明會，邀請工會、工商及律師團體、相關政府機關、及各法院人員參加，</w:t>
      </w:r>
      <w:r w:rsidRPr="00663774">
        <w:rPr>
          <w:rFonts w:ascii="標楷體" w:eastAsia="標楷體" w:hAnsi="標楷體" w:hint="eastAsia"/>
          <w:sz w:val="28"/>
          <w:szCs w:val="28"/>
        </w:rPr>
        <w:t>並</w:t>
      </w:r>
      <w:r>
        <w:rPr>
          <w:rFonts w:ascii="標楷體" w:eastAsia="標楷體" w:hAnsi="標楷體"/>
          <w:sz w:val="28"/>
          <w:szCs w:val="28"/>
        </w:rPr>
        <w:t>於平面媒體、廣播節目進行</w:t>
      </w:r>
      <w:r>
        <w:rPr>
          <w:rFonts w:ascii="標楷體" w:eastAsia="標楷體" w:hAnsi="標楷體" w:hint="eastAsia"/>
          <w:sz w:val="28"/>
          <w:szCs w:val="28"/>
        </w:rPr>
        <w:t>系列</w:t>
      </w:r>
      <w:r>
        <w:rPr>
          <w:rFonts w:ascii="標楷體" w:eastAsia="標楷體" w:hAnsi="標楷體"/>
          <w:sz w:val="28"/>
          <w:szCs w:val="28"/>
        </w:rPr>
        <w:t>宣導。期能</w:t>
      </w:r>
      <w:r w:rsidRPr="00663774">
        <w:rPr>
          <w:rFonts w:ascii="標楷體" w:eastAsia="標楷體" w:hAnsi="標楷體"/>
          <w:sz w:val="28"/>
          <w:szCs w:val="28"/>
        </w:rPr>
        <w:t>使本法施行後，勞動新制得以順利運作推行，以落實迅速、妥適、專業、有效、平等處理勞動事件之立法意旨</w:t>
      </w:r>
      <w:r w:rsidRPr="00663774">
        <w:rPr>
          <w:rFonts w:ascii="標楷體" w:eastAsia="標楷體" w:hAnsi="標楷體" w:hint="eastAsia"/>
          <w:sz w:val="28"/>
          <w:szCs w:val="28"/>
        </w:rPr>
        <w:t>，給予勞工朋友更有力的權益保障。</w:t>
      </w:r>
      <w:r>
        <w:rPr>
          <w:rFonts w:ascii="標楷體" w:eastAsia="標楷體" w:hAnsi="標楷體" w:hint="eastAsia"/>
          <w:sz w:val="28"/>
          <w:szCs w:val="28"/>
        </w:rPr>
        <w:t>院長並頒發聘書及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服務證予9位</w:t>
      </w:r>
      <w:proofErr w:type="gramEnd"/>
      <w:r>
        <w:rPr>
          <w:rFonts w:ascii="標楷體" w:eastAsia="標楷體" w:hAnsi="標楷體" w:hint="eastAsia"/>
          <w:sz w:val="28"/>
          <w:szCs w:val="28"/>
        </w:rPr>
        <w:t>勞動調解委員，隨後</w:t>
      </w:r>
      <w:r w:rsidRPr="00663774">
        <w:rPr>
          <w:rFonts w:ascii="標楷體" w:eastAsia="標楷體" w:hAnsi="標楷體" w:hint="eastAsia"/>
          <w:sz w:val="28"/>
          <w:szCs w:val="28"/>
        </w:rPr>
        <w:t>由李</w:t>
      </w:r>
      <w:bookmarkStart w:id="0" w:name="_GoBack"/>
      <w:bookmarkEnd w:id="0"/>
      <w:r w:rsidRPr="00663774">
        <w:rPr>
          <w:rFonts w:ascii="標楷體" w:eastAsia="標楷體" w:hAnsi="標楷體" w:hint="eastAsia"/>
          <w:sz w:val="28"/>
          <w:szCs w:val="28"/>
        </w:rPr>
        <w:t>宛玲庭長說明相關制度之內容，並帶領委員們參觀法院及調解場所之</w:t>
      </w:r>
      <w:r w:rsidRPr="00663774">
        <w:rPr>
          <w:rFonts w:ascii="標楷體" w:eastAsia="標楷體" w:hAnsi="標楷體" w:hint="eastAsia"/>
          <w:sz w:val="28"/>
          <w:szCs w:val="28"/>
        </w:rPr>
        <w:lastRenderedPageBreak/>
        <w:t>設施，最後活動在來賓與法院人員一起合照下，圓滿結束。</w:t>
      </w:r>
    </w:p>
    <w:p w:rsidR="00663774" w:rsidRPr="004D2792" w:rsidRDefault="00663774" w:rsidP="00663774">
      <w:pPr>
        <w:rPr>
          <w:rFonts w:ascii="標楷體" w:eastAsia="標楷體" w:hAnsi="標楷體"/>
          <w:sz w:val="28"/>
          <w:szCs w:val="28"/>
        </w:rPr>
      </w:pPr>
      <w:r w:rsidRPr="00663774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D2792">
        <w:rPr>
          <w:rFonts w:ascii="標楷體" w:eastAsia="標楷體" w:hAnsi="標楷體" w:hint="eastAsia"/>
          <w:sz w:val="28"/>
          <w:szCs w:val="28"/>
        </w:rPr>
        <w:t xml:space="preserve"> </w:t>
      </w:r>
      <w:r w:rsidR="00BB3BED" w:rsidRPr="004D2792">
        <w:rPr>
          <w:rFonts w:ascii="標楷體" w:eastAsia="標楷體" w:hAnsi="標楷體" w:hint="eastAsia"/>
          <w:sz w:val="28"/>
          <w:szCs w:val="28"/>
        </w:rPr>
        <w:t>◎</w:t>
      </w:r>
      <w:r w:rsidRPr="00A76DA3">
        <w:rPr>
          <w:rFonts w:ascii="標楷體" w:eastAsia="標楷體" w:hAnsi="標楷體" w:hint="eastAsia"/>
          <w:sz w:val="28"/>
          <w:szCs w:val="28"/>
        </w:rPr>
        <w:t>本次勞動事件法之</w:t>
      </w:r>
      <w:proofErr w:type="gramStart"/>
      <w:r w:rsidRPr="00A76DA3">
        <w:rPr>
          <w:rFonts w:ascii="標楷體" w:eastAsia="標楷體" w:hAnsi="標楷體" w:hint="eastAsia"/>
          <w:sz w:val="28"/>
          <w:szCs w:val="28"/>
        </w:rPr>
        <w:t>特色略舉如下</w:t>
      </w:r>
      <w:proofErr w:type="gramEnd"/>
      <w:r w:rsidRPr="004D2792">
        <w:rPr>
          <w:rFonts w:ascii="標楷體" w:eastAsia="標楷體" w:hAnsi="標楷體" w:hint="eastAsia"/>
          <w:sz w:val="28"/>
          <w:szCs w:val="28"/>
        </w:rPr>
        <w:t>：</w:t>
      </w:r>
    </w:p>
    <w:p w:rsidR="00663774" w:rsidRPr="00663774" w:rsidRDefault="00663774" w:rsidP="00663774">
      <w:pPr>
        <w:rPr>
          <w:rFonts w:ascii="標楷體" w:eastAsia="標楷體" w:hAnsi="標楷體"/>
          <w:color w:val="202020"/>
          <w:sz w:val="28"/>
          <w:szCs w:val="28"/>
          <w:shd w:val="clear" w:color="auto" w:fill="FFFFFF"/>
        </w:rPr>
      </w:pPr>
      <w:r w:rsidRPr="00663774">
        <w:rPr>
          <w:rFonts w:ascii="標楷體" w:eastAsia="標楷體" w:hAnsi="標楷體"/>
          <w:color w:val="202020"/>
          <w:sz w:val="28"/>
          <w:szCs w:val="28"/>
          <w:shd w:val="clear" w:color="auto" w:fill="FFFFFF"/>
        </w:rPr>
        <w:t>一、專業、迅速審理</w:t>
      </w:r>
      <w:r w:rsidRPr="00663774">
        <w:rPr>
          <w:rFonts w:ascii="標楷體" w:eastAsia="標楷體" w:hAnsi="標楷體" w:hint="eastAsia"/>
          <w:color w:val="202020"/>
          <w:sz w:val="28"/>
          <w:szCs w:val="28"/>
          <w:shd w:val="clear" w:color="auto" w:fill="FFFFFF"/>
        </w:rPr>
        <w:t>之立法目的</w:t>
      </w:r>
      <w:r w:rsidRPr="00663774">
        <w:rPr>
          <w:rFonts w:ascii="標楷體" w:eastAsia="標楷體" w:hAnsi="標楷體"/>
          <w:color w:val="202020"/>
          <w:sz w:val="28"/>
          <w:szCs w:val="28"/>
          <w:shd w:val="clear" w:color="auto" w:fill="FFFFFF"/>
        </w:rPr>
        <w:t>：</w:t>
      </w:r>
    </w:p>
    <w:p w:rsidR="00663774" w:rsidRDefault="00663774" w:rsidP="00663774">
      <w:pPr>
        <w:rPr>
          <w:rFonts w:ascii="標楷體" w:eastAsia="標楷體" w:hAnsi="標楷體"/>
          <w:color w:val="202020"/>
          <w:sz w:val="28"/>
          <w:szCs w:val="28"/>
          <w:shd w:val="clear" w:color="auto" w:fill="FFFFFF"/>
        </w:rPr>
      </w:pPr>
      <w:r w:rsidRPr="00663774">
        <w:rPr>
          <w:rFonts w:ascii="標楷體" w:eastAsia="標楷體" w:hAnsi="標楷體" w:hint="eastAsia"/>
          <w:color w:val="202020"/>
          <w:sz w:val="28"/>
          <w:szCs w:val="28"/>
          <w:shd w:val="clear" w:color="auto" w:fill="FFFFFF"/>
        </w:rPr>
        <w:t xml:space="preserve">    </w:t>
      </w:r>
      <w:r w:rsidRPr="00663774">
        <w:rPr>
          <w:rFonts w:ascii="標楷體" w:eastAsia="標楷體" w:hAnsi="標楷體"/>
          <w:color w:val="202020"/>
          <w:sz w:val="28"/>
          <w:szCs w:val="28"/>
          <w:shd w:val="clear" w:color="auto" w:fill="FFFFFF"/>
        </w:rPr>
        <w:t>原則上法院應設立勞動法庭處理勞動事件，應優先遴選具有勞動</w:t>
      </w:r>
    </w:p>
    <w:p w:rsidR="00663774" w:rsidRDefault="00663774" w:rsidP="00663774">
      <w:pPr>
        <w:rPr>
          <w:rFonts w:ascii="標楷體" w:eastAsia="標楷體" w:hAnsi="標楷體"/>
          <w:color w:val="20202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202020"/>
          <w:sz w:val="28"/>
          <w:szCs w:val="28"/>
          <w:shd w:val="clear" w:color="auto" w:fill="FFFFFF"/>
        </w:rPr>
        <w:t xml:space="preserve">    </w:t>
      </w:r>
      <w:r w:rsidRPr="00663774">
        <w:rPr>
          <w:rFonts w:ascii="標楷體" w:eastAsia="標楷體" w:hAnsi="標楷體"/>
          <w:color w:val="202020"/>
          <w:sz w:val="28"/>
          <w:szCs w:val="28"/>
          <w:shd w:val="clear" w:color="auto" w:fill="FFFFFF"/>
        </w:rPr>
        <w:t>法相關學識、經驗者擔任勞動法庭法官，而且法院應迅速進行。</w:t>
      </w:r>
    </w:p>
    <w:p w:rsidR="00663774" w:rsidRDefault="00663774" w:rsidP="0066377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202020"/>
          <w:sz w:val="28"/>
          <w:szCs w:val="28"/>
          <w:shd w:val="clear" w:color="auto" w:fill="FFFFFF"/>
        </w:rPr>
        <w:t xml:space="preserve">    </w:t>
      </w:r>
      <w:r w:rsidRPr="00663774">
        <w:rPr>
          <w:rFonts w:ascii="標楷體" w:eastAsia="標楷體" w:hAnsi="標楷體"/>
          <w:sz w:val="28"/>
          <w:szCs w:val="28"/>
        </w:rPr>
        <w:t>調解程序原則上須於三個月內、三次調解期日終結，調解不成立</w:t>
      </w:r>
    </w:p>
    <w:p w:rsidR="00663774" w:rsidRDefault="00663774" w:rsidP="0066377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63774">
        <w:rPr>
          <w:rFonts w:ascii="標楷體" w:eastAsia="標楷體" w:hAnsi="標楷體"/>
          <w:sz w:val="28"/>
          <w:szCs w:val="28"/>
        </w:rPr>
        <w:t>而移至勞動訴訟程序時，原則上於一次辯論期日、六個月內終結</w:t>
      </w:r>
    </w:p>
    <w:p w:rsidR="00663774" w:rsidRPr="00663774" w:rsidRDefault="00663774" w:rsidP="00663774">
      <w:pPr>
        <w:rPr>
          <w:rFonts w:ascii="標楷體" w:eastAsia="標楷體" w:hAnsi="標楷體"/>
          <w:color w:val="20202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663774">
        <w:rPr>
          <w:rFonts w:ascii="標楷體" w:eastAsia="標楷體" w:hAnsi="標楷體"/>
          <w:sz w:val="28"/>
          <w:szCs w:val="28"/>
        </w:rPr>
        <w:t>程序。</w:t>
      </w:r>
      <w:r w:rsidRPr="00663774">
        <w:rPr>
          <w:rFonts w:ascii="標楷體" w:eastAsia="標楷體" w:hAnsi="標楷體"/>
          <w:color w:val="202020"/>
          <w:sz w:val="28"/>
          <w:szCs w:val="28"/>
        </w:rPr>
        <w:br/>
      </w:r>
      <w:r w:rsidRPr="00663774">
        <w:rPr>
          <w:rFonts w:ascii="標楷體" w:eastAsia="標楷體" w:hAnsi="標楷體"/>
          <w:color w:val="202020"/>
          <w:sz w:val="28"/>
          <w:szCs w:val="28"/>
          <w:shd w:val="clear" w:color="auto" w:fill="FFFFFF"/>
        </w:rPr>
        <w:t>二、</w:t>
      </w:r>
      <w:r w:rsidRPr="00663774">
        <w:rPr>
          <w:rFonts w:ascii="標楷體" w:eastAsia="標楷體" w:hAnsi="標楷體" w:hint="eastAsia"/>
          <w:sz w:val="28"/>
          <w:szCs w:val="28"/>
        </w:rPr>
        <w:t>勞動事件範圍之擴大適用</w:t>
      </w:r>
      <w:r w:rsidRPr="00663774">
        <w:rPr>
          <w:rFonts w:ascii="標楷體" w:eastAsia="標楷體" w:hAnsi="標楷體"/>
          <w:color w:val="202020"/>
          <w:sz w:val="28"/>
          <w:szCs w:val="28"/>
          <w:shd w:val="clear" w:color="auto" w:fill="FFFFFF"/>
        </w:rPr>
        <w:t>：</w:t>
      </w:r>
    </w:p>
    <w:p w:rsidR="00663774" w:rsidRDefault="00663774" w:rsidP="00663774">
      <w:pPr>
        <w:rPr>
          <w:rFonts w:ascii="標楷體" w:eastAsia="標楷體" w:hAnsi="標楷體"/>
          <w:color w:val="20202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202020"/>
          <w:sz w:val="28"/>
          <w:szCs w:val="28"/>
          <w:shd w:val="clear" w:color="auto" w:fill="FFFFFF"/>
        </w:rPr>
        <w:t xml:space="preserve">    </w:t>
      </w:r>
      <w:r>
        <w:rPr>
          <w:rFonts w:ascii="標楷體" w:eastAsia="標楷體" w:hAnsi="標楷體"/>
          <w:color w:val="202020"/>
          <w:sz w:val="28"/>
          <w:szCs w:val="28"/>
          <w:shd w:val="clear" w:color="auto" w:fill="FFFFFF"/>
        </w:rPr>
        <w:t>明定勞動事件、勞工、雇主的定義</w:t>
      </w:r>
      <w:r>
        <w:rPr>
          <w:rFonts w:ascii="標楷體" w:eastAsia="標楷體" w:hAnsi="標楷體" w:hint="eastAsia"/>
          <w:color w:val="202020"/>
          <w:sz w:val="28"/>
          <w:szCs w:val="28"/>
          <w:shd w:val="clear" w:color="auto" w:fill="FFFFFF"/>
        </w:rPr>
        <w:t>，另</w:t>
      </w:r>
      <w:r w:rsidRPr="00663774">
        <w:rPr>
          <w:rFonts w:ascii="標楷體" w:eastAsia="標楷體" w:hAnsi="標楷體"/>
          <w:color w:val="202020"/>
          <w:sz w:val="28"/>
          <w:szCs w:val="28"/>
          <w:shd w:val="clear" w:color="auto" w:fill="FFFFFF"/>
        </w:rPr>
        <w:t>擴大得由勞動法庭審理的</w:t>
      </w:r>
    </w:p>
    <w:p w:rsidR="00663774" w:rsidRDefault="00663774" w:rsidP="00663774">
      <w:pPr>
        <w:rPr>
          <w:rFonts w:ascii="標楷體" w:eastAsia="標楷體" w:hAnsi="標楷體"/>
          <w:color w:val="20202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202020"/>
          <w:sz w:val="28"/>
          <w:szCs w:val="28"/>
          <w:shd w:val="clear" w:color="auto" w:fill="FFFFFF"/>
        </w:rPr>
        <w:t xml:space="preserve">    </w:t>
      </w:r>
      <w:r w:rsidRPr="00663774">
        <w:rPr>
          <w:rFonts w:ascii="標楷體" w:eastAsia="標楷體" w:hAnsi="標楷體"/>
          <w:color w:val="202020"/>
          <w:sz w:val="28"/>
          <w:szCs w:val="28"/>
          <w:shd w:val="clear" w:color="auto" w:fill="FFFFFF"/>
        </w:rPr>
        <w:t>事件範圍，且將技術生、養成工、見習生、</w:t>
      </w:r>
      <w:proofErr w:type="gramStart"/>
      <w:r w:rsidRPr="00663774">
        <w:rPr>
          <w:rFonts w:ascii="標楷體" w:eastAsia="標楷體" w:hAnsi="標楷體"/>
          <w:color w:val="202020"/>
          <w:sz w:val="28"/>
          <w:szCs w:val="28"/>
          <w:shd w:val="clear" w:color="auto" w:fill="FFFFFF"/>
        </w:rPr>
        <w:t>建教生</w:t>
      </w:r>
      <w:proofErr w:type="gramEnd"/>
      <w:r w:rsidRPr="00663774">
        <w:rPr>
          <w:rFonts w:ascii="標楷體" w:eastAsia="標楷體" w:hAnsi="標楷體"/>
          <w:color w:val="202020"/>
          <w:sz w:val="28"/>
          <w:szCs w:val="28"/>
          <w:shd w:val="clear" w:color="auto" w:fill="FFFFFF"/>
        </w:rPr>
        <w:t>、學徒、其他</w:t>
      </w:r>
    </w:p>
    <w:p w:rsidR="00663774" w:rsidRPr="00663774" w:rsidRDefault="00663774" w:rsidP="00663774">
      <w:pPr>
        <w:rPr>
          <w:rFonts w:ascii="標楷體" w:eastAsia="標楷體" w:hAnsi="標楷體"/>
          <w:color w:val="20202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202020"/>
          <w:sz w:val="28"/>
          <w:szCs w:val="28"/>
          <w:shd w:val="clear" w:color="auto" w:fill="FFFFFF"/>
        </w:rPr>
        <w:t xml:space="preserve">    </w:t>
      </w:r>
      <w:r w:rsidRPr="00663774">
        <w:rPr>
          <w:rFonts w:ascii="標楷體" w:eastAsia="標楷體" w:hAnsi="標楷體"/>
          <w:color w:val="202020"/>
          <w:sz w:val="28"/>
          <w:szCs w:val="28"/>
          <w:shd w:val="clear" w:color="auto" w:fill="FFFFFF"/>
        </w:rPr>
        <w:t>與技術生性質相類之人及求職者，均納入本法所稱的勞工。</w:t>
      </w:r>
      <w:r w:rsidRPr="00663774">
        <w:rPr>
          <w:rFonts w:ascii="標楷體" w:eastAsia="標楷體" w:hAnsi="標楷體"/>
          <w:color w:val="202020"/>
          <w:sz w:val="28"/>
          <w:szCs w:val="28"/>
        </w:rPr>
        <w:br/>
      </w:r>
      <w:r w:rsidRPr="00663774">
        <w:rPr>
          <w:rFonts w:ascii="標楷體" w:eastAsia="標楷體" w:hAnsi="標楷體"/>
          <w:color w:val="202020"/>
          <w:sz w:val="28"/>
          <w:szCs w:val="28"/>
          <w:shd w:val="clear" w:color="auto" w:fill="FFFFFF"/>
        </w:rPr>
        <w:t>三、便利勞工起訴：</w:t>
      </w:r>
    </w:p>
    <w:p w:rsidR="00A76DA3" w:rsidRDefault="00663774" w:rsidP="00663774">
      <w:pPr>
        <w:rPr>
          <w:rFonts w:ascii="標楷體" w:eastAsia="標楷體" w:hAnsi="標楷體"/>
          <w:color w:val="202020"/>
          <w:sz w:val="28"/>
          <w:szCs w:val="28"/>
          <w:shd w:val="clear" w:color="auto" w:fill="FFFFFF"/>
        </w:rPr>
      </w:pPr>
      <w:r w:rsidRPr="00663774">
        <w:rPr>
          <w:rFonts w:ascii="標楷體" w:eastAsia="標楷體" w:hAnsi="標楷體" w:hint="eastAsia"/>
          <w:color w:val="202020"/>
          <w:sz w:val="28"/>
          <w:szCs w:val="28"/>
          <w:shd w:val="clear" w:color="auto" w:fill="FFFFFF"/>
        </w:rPr>
        <w:t xml:space="preserve">    </w:t>
      </w:r>
      <w:r w:rsidR="00A76DA3">
        <w:rPr>
          <w:rFonts w:ascii="標楷體" w:eastAsia="標楷體" w:hAnsi="標楷體"/>
          <w:color w:val="202020"/>
          <w:sz w:val="28"/>
          <w:szCs w:val="28"/>
          <w:shd w:val="clear" w:color="auto" w:fill="FFFFFF"/>
        </w:rPr>
        <w:t>勞工提起訴訟時，除得向雇主的住</w:t>
      </w:r>
      <w:r w:rsidRPr="00663774">
        <w:rPr>
          <w:rFonts w:ascii="標楷體" w:eastAsia="標楷體" w:hAnsi="標楷體"/>
          <w:color w:val="202020"/>
          <w:sz w:val="28"/>
          <w:szCs w:val="28"/>
          <w:shd w:val="clear" w:color="auto" w:fill="FFFFFF"/>
        </w:rPr>
        <w:t>居所、公司的主營業所、</w:t>
      </w:r>
      <w:r w:rsidR="004D2792">
        <w:rPr>
          <w:rFonts w:ascii="標楷體" w:eastAsia="標楷體" w:hAnsi="標楷體"/>
          <w:color w:val="202020"/>
          <w:sz w:val="28"/>
          <w:szCs w:val="28"/>
          <w:shd w:val="clear" w:color="auto" w:fill="FFFFFF"/>
        </w:rPr>
        <w:t>主事</w:t>
      </w:r>
    </w:p>
    <w:p w:rsidR="00663774" w:rsidRDefault="00A76DA3" w:rsidP="00663774">
      <w:pPr>
        <w:rPr>
          <w:rFonts w:ascii="標楷體" w:eastAsia="標楷體" w:hAnsi="標楷體"/>
          <w:color w:val="20202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202020"/>
          <w:sz w:val="28"/>
          <w:szCs w:val="28"/>
          <w:shd w:val="clear" w:color="auto" w:fill="FFFFFF"/>
        </w:rPr>
        <w:t xml:space="preserve">    </w:t>
      </w:r>
      <w:proofErr w:type="gramStart"/>
      <w:r w:rsidR="004D2792">
        <w:rPr>
          <w:rFonts w:ascii="標楷體" w:eastAsia="標楷體" w:hAnsi="標楷體"/>
          <w:color w:val="202020"/>
          <w:sz w:val="28"/>
          <w:szCs w:val="28"/>
          <w:shd w:val="clear" w:color="auto" w:fill="FFFFFF"/>
        </w:rPr>
        <w:t>務</w:t>
      </w:r>
      <w:proofErr w:type="gramEnd"/>
      <w:r w:rsidR="004D2792">
        <w:rPr>
          <w:rFonts w:ascii="標楷體" w:eastAsia="標楷體" w:hAnsi="標楷體"/>
          <w:color w:val="202020"/>
          <w:sz w:val="28"/>
          <w:szCs w:val="28"/>
          <w:shd w:val="clear" w:color="auto" w:fill="FFFFFF"/>
        </w:rPr>
        <w:t>所等地的法院提起外，也可</w:t>
      </w:r>
      <w:r w:rsidR="00663774" w:rsidRPr="00663774">
        <w:rPr>
          <w:rFonts w:ascii="標楷體" w:eastAsia="標楷體" w:hAnsi="標楷體"/>
          <w:color w:val="202020"/>
          <w:sz w:val="28"/>
          <w:szCs w:val="28"/>
          <w:shd w:val="clear" w:color="auto" w:fill="FFFFFF"/>
        </w:rPr>
        <w:t>向勞工的勞務提供地法院提起。</w:t>
      </w:r>
      <w:r w:rsidR="00663774" w:rsidRPr="00663774">
        <w:rPr>
          <w:rFonts w:ascii="標楷體" w:eastAsia="標楷體" w:hAnsi="標楷體"/>
          <w:color w:val="202020"/>
          <w:sz w:val="28"/>
          <w:szCs w:val="28"/>
        </w:rPr>
        <w:br/>
      </w:r>
      <w:r w:rsidR="00663774" w:rsidRPr="00663774">
        <w:rPr>
          <w:rFonts w:ascii="標楷體" w:eastAsia="標楷體" w:hAnsi="標楷體"/>
          <w:color w:val="202020"/>
          <w:sz w:val="28"/>
          <w:szCs w:val="28"/>
          <w:shd w:val="clear" w:color="auto" w:fill="FFFFFF"/>
        </w:rPr>
        <w:t>四、降低裁判費：就影響勞工生計的部分訴訟類型，規定勞工提起訴</w:t>
      </w:r>
    </w:p>
    <w:p w:rsidR="00A76DA3" w:rsidRDefault="00663774" w:rsidP="00663774">
      <w:pPr>
        <w:rPr>
          <w:rFonts w:ascii="標楷體" w:eastAsia="標楷體" w:hAnsi="標楷體"/>
          <w:color w:val="20202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202020"/>
          <w:sz w:val="28"/>
          <w:szCs w:val="28"/>
          <w:shd w:val="clear" w:color="auto" w:fill="FFFFFF"/>
        </w:rPr>
        <w:t xml:space="preserve">    </w:t>
      </w:r>
      <w:proofErr w:type="gramStart"/>
      <w:r w:rsidRPr="00663774">
        <w:rPr>
          <w:rFonts w:ascii="標楷體" w:eastAsia="標楷體" w:hAnsi="標楷體"/>
          <w:color w:val="202020"/>
          <w:sz w:val="28"/>
          <w:szCs w:val="28"/>
          <w:shd w:val="clear" w:color="auto" w:fill="FFFFFF"/>
        </w:rPr>
        <w:t>訟</w:t>
      </w:r>
      <w:proofErr w:type="gramEnd"/>
      <w:r w:rsidRPr="00663774">
        <w:rPr>
          <w:rFonts w:ascii="標楷體" w:eastAsia="標楷體" w:hAnsi="標楷體"/>
          <w:color w:val="202020"/>
          <w:sz w:val="28"/>
          <w:szCs w:val="28"/>
          <w:shd w:val="clear" w:color="auto" w:fill="FFFFFF"/>
        </w:rPr>
        <w:t>或上訴時，可以暫免裁判費</w:t>
      </w:r>
      <w:r w:rsidRPr="00663774">
        <w:rPr>
          <w:rFonts w:ascii="標楷體" w:eastAsia="標楷體" w:hAnsi="標楷體" w:hint="eastAsia"/>
          <w:color w:val="202020"/>
          <w:sz w:val="28"/>
          <w:szCs w:val="28"/>
          <w:shd w:val="clear" w:color="auto" w:fill="FFFFFF"/>
        </w:rPr>
        <w:t>2</w:t>
      </w:r>
      <w:r w:rsidRPr="00663774">
        <w:rPr>
          <w:rFonts w:ascii="標楷體" w:eastAsia="標楷體" w:hAnsi="標楷體"/>
          <w:color w:val="202020"/>
          <w:sz w:val="28"/>
          <w:szCs w:val="28"/>
          <w:shd w:val="clear" w:color="auto" w:fill="FFFFFF"/>
        </w:rPr>
        <w:t>/</w:t>
      </w:r>
      <w:r w:rsidRPr="00663774">
        <w:rPr>
          <w:rFonts w:ascii="標楷體" w:eastAsia="標楷體" w:hAnsi="標楷體" w:hint="eastAsia"/>
          <w:color w:val="202020"/>
          <w:sz w:val="28"/>
          <w:szCs w:val="28"/>
          <w:shd w:val="clear" w:color="auto" w:fill="FFFFFF"/>
        </w:rPr>
        <w:t>3</w:t>
      </w:r>
      <w:r w:rsidRPr="00663774">
        <w:rPr>
          <w:rFonts w:ascii="標楷體" w:eastAsia="標楷體" w:hAnsi="標楷體"/>
          <w:color w:val="202020"/>
          <w:sz w:val="28"/>
          <w:szCs w:val="28"/>
          <w:shd w:val="clear" w:color="auto" w:fill="FFFFFF"/>
        </w:rPr>
        <w:t>。</w:t>
      </w:r>
      <w:r w:rsidRPr="00663774">
        <w:rPr>
          <w:rFonts w:ascii="標楷體" w:eastAsia="標楷體" w:hAnsi="標楷體"/>
          <w:color w:val="202020"/>
          <w:sz w:val="28"/>
          <w:szCs w:val="28"/>
        </w:rPr>
        <w:br/>
      </w:r>
      <w:r w:rsidR="00A76DA3">
        <w:rPr>
          <w:rFonts w:ascii="標楷體" w:eastAsia="標楷體" w:hAnsi="標楷體"/>
          <w:color w:val="202020"/>
          <w:sz w:val="28"/>
          <w:szCs w:val="28"/>
          <w:shd w:val="clear" w:color="auto" w:fill="FFFFFF"/>
        </w:rPr>
        <w:t>五、設立勞動調解程序：</w:t>
      </w:r>
      <w:r w:rsidRPr="00663774">
        <w:rPr>
          <w:rFonts w:ascii="標楷體" w:eastAsia="標楷體" w:hAnsi="標楷體"/>
          <w:color w:val="202020"/>
          <w:sz w:val="28"/>
          <w:szCs w:val="28"/>
          <w:shd w:val="clear" w:color="auto" w:fill="FFFFFF"/>
        </w:rPr>
        <w:t>以勞動法庭法官1人與具有勞資事務、學</w:t>
      </w:r>
    </w:p>
    <w:p w:rsidR="00A76DA3" w:rsidRDefault="00A76DA3" w:rsidP="00663774">
      <w:pPr>
        <w:rPr>
          <w:rFonts w:ascii="標楷體" w:eastAsia="標楷體" w:hAnsi="標楷體"/>
          <w:color w:val="20202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202020"/>
          <w:sz w:val="28"/>
          <w:szCs w:val="28"/>
          <w:shd w:val="clear" w:color="auto" w:fill="FFFFFF"/>
        </w:rPr>
        <w:t xml:space="preserve">    </w:t>
      </w:r>
      <w:r w:rsidR="00663774" w:rsidRPr="00663774">
        <w:rPr>
          <w:rFonts w:ascii="標楷體" w:eastAsia="標楷體" w:hAnsi="標楷體"/>
          <w:color w:val="202020"/>
          <w:sz w:val="28"/>
          <w:szCs w:val="28"/>
          <w:shd w:val="clear" w:color="auto" w:fill="FFFFFF"/>
        </w:rPr>
        <w:t>識、經驗的調解委員2人</w:t>
      </w:r>
      <w:r>
        <w:rPr>
          <w:rFonts w:ascii="標楷體" w:eastAsia="標楷體" w:hAnsi="標楷體" w:hint="eastAsia"/>
          <w:color w:val="202020"/>
          <w:sz w:val="28"/>
          <w:szCs w:val="28"/>
          <w:shd w:val="clear" w:color="auto" w:fill="FFFFFF"/>
        </w:rPr>
        <w:t>，</w:t>
      </w:r>
      <w:r w:rsidR="00663774" w:rsidRPr="00663774">
        <w:rPr>
          <w:rFonts w:ascii="標楷體" w:eastAsia="標楷體" w:hAnsi="標楷體"/>
          <w:color w:val="202020"/>
          <w:sz w:val="28"/>
          <w:szCs w:val="28"/>
          <w:shd w:val="clear" w:color="auto" w:fill="FFFFFF"/>
        </w:rPr>
        <w:t>共同組成</w:t>
      </w:r>
      <w:r w:rsidRPr="00663774">
        <w:rPr>
          <w:rFonts w:ascii="標楷體" w:eastAsia="標楷體" w:hAnsi="標楷體"/>
          <w:color w:val="202020"/>
          <w:sz w:val="28"/>
          <w:szCs w:val="28"/>
          <w:shd w:val="clear" w:color="auto" w:fill="FFFFFF"/>
        </w:rPr>
        <w:t>專業性的</w:t>
      </w:r>
      <w:r w:rsidR="00663774" w:rsidRPr="00663774">
        <w:rPr>
          <w:rFonts w:ascii="標楷體" w:eastAsia="標楷體" w:hAnsi="標楷體"/>
          <w:color w:val="202020"/>
          <w:sz w:val="28"/>
          <w:szCs w:val="28"/>
          <w:shd w:val="clear" w:color="auto" w:fill="FFFFFF"/>
        </w:rPr>
        <w:t>勞動調解委員會進</w:t>
      </w:r>
    </w:p>
    <w:p w:rsidR="00663774" w:rsidRPr="00663774" w:rsidRDefault="00A76DA3" w:rsidP="00663774">
      <w:pPr>
        <w:rPr>
          <w:rFonts w:ascii="標楷體" w:eastAsia="標楷體" w:hAnsi="標楷體"/>
          <w:color w:val="20202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202020"/>
          <w:sz w:val="28"/>
          <w:szCs w:val="28"/>
          <w:shd w:val="clear" w:color="auto" w:fill="FFFFFF"/>
        </w:rPr>
        <w:t xml:space="preserve">    </w:t>
      </w:r>
      <w:r w:rsidR="00663774" w:rsidRPr="00663774">
        <w:rPr>
          <w:rFonts w:ascii="標楷體" w:eastAsia="標楷體" w:hAnsi="標楷體"/>
          <w:color w:val="202020"/>
          <w:sz w:val="28"/>
          <w:szCs w:val="28"/>
          <w:shd w:val="clear" w:color="auto" w:fill="FFFFFF"/>
        </w:rPr>
        <w:t>行調</w:t>
      </w:r>
      <w:r>
        <w:rPr>
          <w:rFonts w:ascii="標楷體" w:eastAsia="標楷體" w:hAnsi="標楷體"/>
          <w:color w:val="202020"/>
          <w:sz w:val="28"/>
          <w:szCs w:val="28"/>
          <w:shd w:val="clear" w:color="auto" w:fill="FFFFFF"/>
        </w:rPr>
        <w:t>解</w:t>
      </w:r>
      <w:r w:rsidR="00663774" w:rsidRPr="00663774">
        <w:rPr>
          <w:rFonts w:ascii="標楷體" w:eastAsia="標楷體" w:hAnsi="標楷體"/>
          <w:color w:val="202020"/>
          <w:sz w:val="28"/>
          <w:szCs w:val="28"/>
          <w:shd w:val="clear" w:color="auto" w:fill="FFFFFF"/>
        </w:rPr>
        <w:t>。</w:t>
      </w:r>
    </w:p>
    <w:sectPr w:rsidR="00663774" w:rsidRPr="00663774">
      <w:footerReference w:type="even" r:id="rId7"/>
      <w:footerReference w:type="default" r:id="rId8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86D" w:rsidRDefault="007B686D">
      <w:r>
        <w:separator/>
      </w:r>
    </w:p>
  </w:endnote>
  <w:endnote w:type="continuationSeparator" w:id="0">
    <w:p w:rsidR="007B686D" w:rsidRDefault="007B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隸書體W7">
    <w:altName w:val="Microsoft JhengHei UI"/>
    <w:charset w:val="88"/>
    <w:family w:val="script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56D" w:rsidRDefault="0002756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2756D" w:rsidRDefault="0002756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56D" w:rsidRDefault="0002756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6976">
      <w:rPr>
        <w:rStyle w:val="a5"/>
        <w:noProof/>
      </w:rPr>
      <w:t>2</w:t>
    </w:r>
    <w:r>
      <w:rPr>
        <w:rStyle w:val="a5"/>
      </w:rPr>
      <w:fldChar w:fldCharType="end"/>
    </w:r>
  </w:p>
  <w:p w:rsidR="0002756D" w:rsidRDefault="0002756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86D" w:rsidRDefault="007B686D">
      <w:r>
        <w:separator/>
      </w:r>
    </w:p>
  </w:footnote>
  <w:footnote w:type="continuationSeparator" w:id="0">
    <w:p w:rsidR="007B686D" w:rsidRDefault="007B6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7B"/>
    <w:rsid w:val="0002756D"/>
    <w:rsid w:val="00065A7B"/>
    <w:rsid w:val="0008419C"/>
    <w:rsid w:val="000B3B98"/>
    <w:rsid w:val="000F61EE"/>
    <w:rsid w:val="00122809"/>
    <w:rsid w:val="001A69BE"/>
    <w:rsid w:val="001E5A5E"/>
    <w:rsid w:val="001E734E"/>
    <w:rsid w:val="00242241"/>
    <w:rsid w:val="002B0112"/>
    <w:rsid w:val="00341E10"/>
    <w:rsid w:val="003949A4"/>
    <w:rsid w:val="003D5086"/>
    <w:rsid w:val="00436174"/>
    <w:rsid w:val="004A5D09"/>
    <w:rsid w:val="004D2792"/>
    <w:rsid w:val="004F6D17"/>
    <w:rsid w:val="00595119"/>
    <w:rsid w:val="00595605"/>
    <w:rsid w:val="006255B7"/>
    <w:rsid w:val="00646976"/>
    <w:rsid w:val="00663774"/>
    <w:rsid w:val="00694B69"/>
    <w:rsid w:val="006F1D71"/>
    <w:rsid w:val="00765F66"/>
    <w:rsid w:val="007878F8"/>
    <w:rsid w:val="007B686D"/>
    <w:rsid w:val="007D4A86"/>
    <w:rsid w:val="008A30A8"/>
    <w:rsid w:val="00983122"/>
    <w:rsid w:val="00A51135"/>
    <w:rsid w:val="00A76DA3"/>
    <w:rsid w:val="00AF731A"/>
    <w:rsid w:val="00B35ED4"/>
    <w:rsid w:val="00B81429"/>
    <w:rsid w:val="00BB3BED"/>
    <w:rsid w:val="00C2300A"/>
    <w:rsid w:val="00C72CBD"/>
    <w:rsid w:val="00D01D07"/>
    <w:rsid w:val="00E16BB2"/>
    <w:rsid w:val="00E71F7B"/>
    <w:rsid w:val="00EB51FF"/>
    <w:rsid w:val="00EF3795"/>
    <w:rsid w:val="00F338B8"/>
    <w:rsid w:val="00F53C0E"/>
    <w:rsid w:val="00F7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EED644"/>
  <w15:chartTrackingRefBased/>
  <w15:docId w15:val="{0DC0A233-28A4-4C5C-AC67-E814F950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eastAsia="標楷體"/>
      <w:sz w:val="36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"/>
    <w:semiHidden/>
  </w:style>
  <w:style w:type="paragraph" w:styleId="a9">
    <w:name w:val="annotation subject"/>
    <w:basedOn w:val="a8"/>
    <w:next w:val="a8"/>
    <w:semiHidden/>
    <w:rPr>
      <w:b/>
      <w:bCs/>
    </w:rPr>
  </w:style>
  <w:style w:type="paragraph" w:styleId="3">
    <w:name w:val="Body Text Indent 3"/>
    <w:basedOn w:val="a"/>
    <w:semiHidden/>
    <w:pPr>
      <w:widowControl/>
    </w:pPr>
    <w:rPr>
      <w:kern w:val="0"/>
      <w:szCs w:val="20"/>
    </w:rPr>
  </w:style>
  <w:style w:type="paragraph" w:styleId="aa">
    <w:name w:val="Body Text Indent"/>
    <w:basedOn w:val="a"/>
    <w:semiHidden/>
    <w:pPr>
      <w:spacing w:before="50" w:line="360" w:lineRule="auto"/>
      <w:ind w:firstLineChars="200" w:firstLine="560"/>
      <w:jc w:val="both"/>
    </w:pPr>
    <w:rPr>
      <w:rFonts w:ascii="標楷體" w:eastAsia="標楷體" w:hAnsi="標楷體"/>
      <w:sz w:val="28"/>
    </w:rPr>
  </w:style>
  <w:style w:type="character" w:customStyle="1" w:styleId="st">
    <w:name w:val="st"/>
    <w:basedOn w:val="a0"/>
  </w:style>
  <w:style w:type="character" w:styleId="ab">
    <w:name w:val="Emphasis"/>
    <w:qFormat/>
    <w:rPr>
      <w:i/>
      <w:iCs/>
    </w:rPr>
  </w:style>
  <w:style w:type="paragraph" w:styleId="2">
    <w:name w:val="Body Text Indent 2"/>
    <w:basedOn w:val="a"/>
    <w:semiHidden/>
    <w:pPr>
      <w:spacing w:line="640" w:lineRule="exact"/>
      <w:ind w:firstLineChars="200" w:firstLine="720"/>
      <w:jc w:val="both"/>
    </w:pPr>
    <w:rPr>
      <w:rFonts w:ascii="標楷體" w:eastAsia="標楷體" w:hAnsi="標楷體"/>
      <w:sz w:val="36"/>
    </w:rPr>
  </w:style>
  <w:style w:type="character" w:customStyle="1" w:styleId="brownword12pt">
    <w:name w:val="brown_word_12pt"/>
    <w:basedOn w:val="a0"/>
  </w:style>
  <w:style w:type="character" w:customStyle="1" w:styleId="idx2">
    <w:name w:val="idx2"/>
    <w:basedOn w:val="a0"/>
  </w:style>
  <w:style w:type="character" w:customStyle="1" w:styleId="maintabletitle4">
    <w:name w:val="main__table_title4"/>
    <w:basedOn w:val="a0"/>
  </w:style>
  <w:style w:type="paragraph" w:styleId="20">
    <w:name w:val="Body Text 2"/>
    <w:basedOn w:val="a"/>
    <w:semiHidden/>
    <w:pPr>
      <w:tabs>
        <w:tab w:val="right" w:pos="8504"/>
      </w:tabs>
      <w:jc w:val="both"/>
    </w:pPr>
    <w:rPr>
      <w:rFonts w:ascii="標楷體" w:eastAsia="標楷體" w:hAnsi="標楷體"/>
      <w:b/>
      <w:sz w:val="36"/>
      <w:szCs w:val="32"/>
    </w:rPr>
  </w:style>
  <w:style w:type="paragraph" w:styleId="ac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rPr>
      <w:kern w:val="2"/>
    </w:rPr>
  </w:style>
  <w:style w:type="character" w:customStyle="1" w:styleId="1">
    <w:name w:val="標題 1 字元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styleId="ae">
    <w:name w:val="Hyperlink"/>
    <w:uiPriority w:val="99"/>
    <w:semiHidden/>
    <w:unhideWhenUsed/>
    <w:rsid w:val="003949A4"/>
    <w:rPr>
      <w:color w:val="0000FF"/>
      <w:u w:val="single"/>
    </w:rPr>
  </w:style>
  <w:style w:type="character" w:styleId="af">
    <w:name w:val="Book Title"/>
    <w:basedOn w:val="a0"/>
    <w:uiPriority w:val="33"/>
    <w:qFormat/>
    <w:rsid w:val="00B35ED4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Links>
    <vt:vector size="12" baseType="variant">
      <vt:variant>
        <vt:i4>4063353</vt:i4>
      </vt:variant>
      <vt:variant>
        <vt:i4>3</vt:i4>
      </vt:variant>
      <vt:variant>
        <vt:i4>0</vt:i4>
      </vt:variant>
      <vt:variant>
        <vt:i4>5</vt:i4>
      </vt:variant>
      <vt:variant>
        <vt:lpwstr>https://udn.com/search/tagging/2/%E9%99%B8%E9%85%8D</vt:lpwstr>
      </vt:variant>
      <vt:variant>
        <vt:lpwstr/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>https://udn.com/search/tagging/2/%E6%B5%B7%E5%9F%BA%E6%9C%83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學者簡介</dc:title>
  <dc:subject/>
  <dc:creator>ha-vivian</dc:creator>
  <cp:keywords/>
  <dc:description/>
  <cp:lastModifiedBy>user</cp:lastModifiedBy>
  <cp:revision>8</cp:revision>
  <cp:lastPrinted>2019-12-31T00:50:00Z</cp:lastPrinted>
  <dcterms:created xsi:type="dcterms:W3CDTF">2019-12-31T00:47:00Z</dcterms:created>
  <dcterms:modified xsi:type="dcterms:W3CDTF">2020-01-02T03:23:00Z</dcterms:modified>
</cp:coreProperties>
</file>